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0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820"/>
        <w:gridCol w:w="680"/>
        <w:gridCol w:w="1300"/>
        <w:gridCol w:w="960"/>
        <w:gridCol w:w="700"/>
        <w:gridCol w:w="940"/>
        <w:gridCol w:w="740"/>
        <w:gridCol w:w="800"/>
        <w:gridCol w:w="800"/>
        <w:gridCol w:w="820"/>
        <w:gridCol w:w="8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职位代码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24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考试成绩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排名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10600502141001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赖倚梅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999060804610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1996.09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仲恺农业工程学院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75.54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85.80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79.644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10600502141001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乐新利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999060500824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1997.07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深圳大学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71.86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83.7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76.596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10600502141001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陈通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999061004325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1997.12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研究生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长春工业大学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77.04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73.60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75.664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  <w:t>10600502141003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叶思乐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  <w:t>999060603417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  <w:t>1996.12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华中师范大学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  <w:t>78.1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  <w:t>81.0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  <w:t>79.26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10600502141003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李政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999060303606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1998.05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青岛科技大学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76.54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71.90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74.684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10600502141004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许晓昇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999060901816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1997.11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惠州学院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75.46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75.40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75.436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10600502141004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姚鸿辉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999060603324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1998.07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韶关学院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75.1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74.8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74.98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10600502141003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郭明璞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999060600609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1998.08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广东工业大学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70.64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80.6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74.624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10600502141005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王昊源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999061004114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1994.03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上海立信会计金融学院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中国人民财产保险股份有限公司韶关市分公司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73.66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75.2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74.276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10600502141006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黄云雄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999060401327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1993.04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研究生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福建师范大学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69.90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79.40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73.70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10600502141006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刘淑珍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女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999060701909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1997.07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韶关学院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68.26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77.80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72.076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10600502141007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陈晓雯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女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999061102702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lang w:val="en-US" w:eastAsia="zh-CN"/>
              </w:rPr>
              <w:t>1997.07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广东工业大学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74.38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77.70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75.708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10600502141007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李财林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999060205110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1996.05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江西农业大学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71.82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73.60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72.532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10600502141008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李强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999060603802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湖南科技大学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汉寿县人民检察院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78.38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79.3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78.748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10600502141009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林辉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999060402330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1991.07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东北财经大学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翁源县人民法院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69.52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72.0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70.512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10600502141010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张阳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999060200724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1994.11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大学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吉林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75.48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77.0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76.088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10600502141002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付兴涛</w:t>
            </w:r>
          </w:p>
        </w:tc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男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999060301210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1996.02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大学本科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广州商学院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佛山市南海区人民检察院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63.58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78.40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69.508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4C7D94"/>
    <w:rsid w:val="574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2021-07-08T01:38:00Z</dcterms:created>
  <dc:creator>魏毅华</dc:creator>
  <cp:lastModifiedBy>魏毅华</cp:lastModifiedBy>
  <dcterms:modified xsi:type="dcterms:W3CDTF">2021-07-08T01:39:46Z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