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32"/>
        </w:rPr>
      </w:pPr>
      <w:r>
        <w:rPr>
          <w:rFonts w:ascii="黑体" w:hAnsi="黑体" w:eastAsia="黑体"/>
          <w:szCs w:val="32"/>
        </w:rPr>
        <w:t>附件</w:t>
      </w:r>
    </w:p>
    <w:p>
      <w:pPr>
        <w:adjustRightInd w:val="0"/>
        <w:snapToGrid w:val="0"/>
        <w:spacing w:line="408" w:lineRule="auto"/>
        <w:rPr>
          <w:rFonts w:ascii="黑体" w:hAnsi="黑体" w:eastAsia="黑体"/>
          <w:szCs w:val="32"/>
        </w:rPr>
      </w:pPr>
    </w:p>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left"/>
              <w:rPr>
                <w:rFonts w:hint="eastAsia" w:ascii="宋体" w:hAnsi="宋体" w:eastAsia="仿宋_GB2312"/>
                <w:sz w:val="21"/>
                <w:szCs w:val="21"/>
                <w:lang w:eastAsia="zh-CN"/>
              </w:rPr>
            </w:pPr>
            <w:r>
              <w:rPr>
                <w:rFonts w:hint="eastAsia"/>
              </w:rPr>
              <w:t>深圳市中金岭南有色金属股份有限公司</w:t>
            </w:r>
            <w:r>
              <w:rPr>
                <w:rFonts w:hint="eastAsia"/>
                <w:lang w:eastAsia="zh-CN"/>
              </w:rPr>
              <w:t>韶关</w:t>
            </w:r>
            <w:r>
              <w:rPr>
                <w:rFonts w:hint="eastAsia"/>
              </w:rPr>
              <w:t>冶炼厂</w:t>
            </w:r>
            <w:bookmarkStart w:id="0" w:name="_GoBack"/>
            <w:bookmarkEnd w:id="0"/>
            <w:r>
              <w:rPr>
                <w:rFonts w:hint="eastAsia"/>
              </w:rPr>
              <w:t>环境影响后评价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66926"/>
    <w:rsid w:val="007C6D84"/>
    <w:rsid w:val="3C401D05"/>
    <w:rsid w:val="44EB321A"/>
    <w:rsid w:val="5C157D64"/>
    <w:rsid w:val="5F4C1351"/>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iPriority w:val="0"/>
    <w:pPr>
      <w:ind w:firstLine="420" w:firstLineChars="200"/>
    </w:pPr>
  </w:style>
  <w:style w:type="paragraph" w:styleId="3">
    <w:name w:val="Body Text Indent"/>
    <w:basedOn w:val="1"/>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2</Pages>
  <Words>81</Words>
  <Characters>466</Characters>
  <Lines>3</Lines>
  <Paragraphs>1</Paragraphs>
  <TotalTime>1</TotalTime>
  <ScaleCrop>false</ScaleCrop>
  <LinksUpToDate>false</LinksUpToDate>
  <CharactersWithSpaces>546</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Administrator</cp:lastModifiedBy>
  <dcterms:modified xsi:type="dcterms:W3CDTF">2020-02-19T10:07:46Z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